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00" w:tblpY="2539"/>
        <w:tblW w:w="15575" w:type="dxa"/>
        <w:tblLook w:val="04A0" w:firstRow="1" w:lastRow="0" w:firstColumn="1" w:lastColumn="0" w:noHBand="0" w:noVBand="1"/>
      </w:tblPr>
      <w:tblGrid>
        <w:gridCol w:w="1792"/>
        <w:gridCol w:w="4495"/>
        <w:gridCol w:w="4794"/>
        <w:gridCol w:w="4494"/>
      </w:tblGrid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Year Group </w:t>
            </w:r>
          </w:p>
        </w:tc>
        <w:tc>
          <w:tcPr>
            <w:tcW w:w="4495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Autumn</w:t>
            </w:r>
          </w:p>
        </w:tc>
        <w:tc>
          <w:tcPr>
            <w:tcW w:w="4794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Spring </w:t>
            </w:r>
          </w:p>
        </w:tc>
        <w:tc>
          <w:tcPr>
            <w:tcW w:w="4494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Summer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1</w:t>
            </w:r>
          </w:p>
        </w:tc>
        <w:tc>
          <w:tcPr>
            <w:tcW w:w="4495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do significant events in British History impact our lives?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Historical Significance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shd w:val="clear" w:color="auto" w:fill="00B05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Life at home within living memory.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How has technology transformed life at home in last 100 years?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 and continuity </w:t>
            </w:r>
          </w:p>
        </w:tc>
        <w:tc>
          <w:tcPr>
            <w:tcW w:w="4494" w:type="dxa"/>
            <w:shd w:val="clear" w:color="auto" w:fill="FFFF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Changes to the lives of children in Britain (within living memory).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have toys changed within living memory?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</w:tr>
      <w:tr w:rsidR="005370DF" w:rsidTr="005370DF">
        <w:trPr>
          <w:trHeight w:val="1318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2</w:t>
            </w:r>
          </w:p>
        </w:tc>
        <w:tc>
          <w:tcPr>
            <w:tcW w:w="4495" w:type="dxa"/>
            <w:shd w:val="clear" w:color="auto" w:fill="FF0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Travel and Transport.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How has flight changed over the last 240 years?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 and continuity </w:t>
            </w: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shd w:val="clear" w:color="auto" w:fill="00B05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Life at home within living memory.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What was the consequence of the Great Fire of London on the city?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bCs/>
                <w:sz w:val="24"/>
                <w:szCs w:val="24"/>
              </w:rPr>
              <w:t>Cause and consequence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What were the key factors that led to the outbreak of the English Civil War?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Cause and consequence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3</w:t>
            </w:r>
          </w:p>
        </w:tc>
        <w:tc>
          <w:tcPr>
            <w:tcW w:w="4495" w:type="dxa"/>
            <w:shd w:val="clear" w:color="auto" w:fill="FFC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The achievements of the Ancient Egyptians. 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>What were the achievements of the Ancient Egyptians</w:t>
            </w: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 and how do we know about them?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Evidence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did the Roman Empire impact Britain?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Cause and consequence</w:t>
            </w:r>
          </w:p>
        </w:tc>
        <w:tc>
          <w:tcPr>
            <w:tcW w:w="4494" w:type="dxa"/>
            <w:shd w:val="clear" w:color="auto" w:fill="FFFF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Changes to the lives of children in Britain (within living memory).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What was it like to be a Victorian child</w:t>
            </w: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and how do we know?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Evidence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4</w:t>
            </w:r>
          </w:p>
        </w:tc>
        <w:tc>
          <w:tcPr>
            <w:tcW w:w="4495" w:type="dxa"/>
            <w:shd w:val="clear" w:color="auto" w:fill="FF0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Travel and Transport.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What factors led to the transition from canals to railways in the 19th century?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  <w:tc>
          <w:tcPr>
            <w:tcW w:w="47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did England change during the settlement of the Anglo-Saxons and Vikings?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  <w:tc>
          <w:tcPr>
            <w:tcW w:w="44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How did WW2 impact the people of Britain?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Similarity and difference</w:t>
            </w:r>
          </w:p>
        </w:tc>
      </w:tr>
    </w:tbl>
    <w:p w:rsidR="00EE132C" w:rsidRPr="005370DF" w:rsidRDefault="00361995" w:rsidP="005370DF">
      <w:pPr>
        <w:jc w:val="center"/>
        <w:rPr>
          <w:rFonts w:ascii="Sassoon Primary" w:hAnsi="Sassoon Primary" w:cstheme="minorHAnsi"/>
          <w:sz w:val="40"/>
          <w:u w:val="single"/>
        </w:rPr>
      </w:pPr>
      <w:bookmarkStart w:id="0" w:name="_GoBack"/>
      <w:bookmarkEnd w:id="0"/>
      <w:r w:rsidRPr="005370DF">
        <w:rPr>
          <w:rFonts w:ascii="Sassoon Primary" w:hAnsi="Sassoon Primary" w:cstheme="minorHAnsi"/>
          <w:sz w:val="40"/>
          <w:u w:val="single"/>
        </w:rPr>
        <w:t xml:space="preserve">History </w:t>
      </w:r>
      <w:r w:rsidR="005370DF" w:rsidRPr="005370DF">
        <w:rPr>
          <w:rFonts w:ascii="Sassoon Primary" w:hAnsi="Sassoon Primary" w:cstheme="minorHAnsi"/>
          <w:sz w:val="40"/>
          <w:u w:val="single"/>
        </w:rPr>
        <w:t>k</w:t>
      </w:r>
      <w:r w:rsidRPr="005370DF">
        <w:rPr>
          <w:rFonts w:ascii="Sassoon Primary" w:hAnsi="Sassoon Primary" w:cstheme="minorHAnsi"/>
          <w:sz w:val="40"/>
          <w:u w:val="single"/>
        </w:rPr>
        <w:t xml:space="preserve">ey </w:t>
      </w:r>
      <w:r w:rsidR="005370DF" w:rsidRPr="005370DF">
        <w:rPr>
          <w:rFonts w:ascii="Sassoon Primary" w:hAnsi="Sassoon Primary" w:cstheme="minorHAnsi"/>
          <w:sz w:val="40"/>
          <w:u w:val="single"/>
        </w:rPr>
        <w:t>threads and c</w:t>
      </w:r>
      <w:r w:rsidRPr="005370DF">
        <w:rPr>
          <w:rFonts w:ascii="Sassoon Primary" w:hAnsi="Sassoon Primary" w:cstheme="minorHAnsi"/>
          <w:sz w:val="40"/>
          <w:u w:val="single"/>
        </w:rPr>
        <w:t xml:space="preserve">oncepts </w:t>
      </w:r>
      <w:r w:rsidR="005370DF" w:rsidRPr="005370DF">
        <w:rPr>
          <w:rFonts w:ascii="Sassoon Primary" w:hAnsi="Sassoon Primary" w:cstheme="minorHAnsi"/>
          <w:sz w:val="40"/>
          <w:u w:val="single"/>
        </w:rPr>
        <w:t>m</w:t>
      </w:r>
      <w:r w:rsidRPr="005370DF">
        <w:rPr>
          <w:rFonts w:ascii="Sassoon Primary" w:hAnsi="Sassoon Primary" w:cstheme="minorHAnsi"/>
          <w:sz w:val="40"/>
          <w:u w:val="single"/>
        </w:rPr>
        <w:t>ap.</w:t>
      </w:r>
    </w:p>
    <w:sectPr w:rsidR="00EE132C" w:rsidRPr="005370DF" w:rsidSect="00157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1"/>
    <w:rsid w:val="000A7BD6"/>
    <w:rsid w:val="00157671"/>
    <w:rsid w:val="001C7CF0"/>
    <w:rsid w:val="001F0142"/>
    <w:rsid w:val="002377A5"/>
    <w:rsid w:val="002E0AD9"/>
    <w:rsid w:val="002E3BD1"/>
    <w:rsid w:val="00361995"/>
    <w:rsid w:val="00421005"/>
    <w:rsid w:val="00421521"/>
    <w:rsid w:val="004752A4"/>
    <w:rsid w:val="00485A7E"/>
    <w:rsid w:val="005370DF"/>
    <w:rsid w:val="00684904"/>
    <w:rsid w:val="00786896"/>
    <w:rsid w:val="00814802"/>
    <w:rsid w:val="008F76F8"/>
    <w:rsid w:val="0092626D"/>
    <w:rsid w:val="00953AF5"/>
    <w:rsid w:val="00986A2B"/>
    <w:rsid w:val="00A64F0B"/>
    <w:rsid w:val="00A80F8B"/>
    <w:rsid w:val="00AA6276"/>
    <w:rsid w:val="00AE2783"/>
    <w:rsid w:val="00AE46BD"/>
    <w:rsid w:val="00BC361A"/>
    <w:rsid w:val="00BC788E"/>
    <w:rsid w:val="00C97EB7"/>
    <w:rsid w:val="00ED081B"/>
    <w:rsid w:val="00ED29F0"/>
    <w:rsid w:val="00EE132C"/>
    <w:rsid w:val="00F030F0"/>
    <w:rsid w:val="00F74E8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EA92"/>
  <w15:chartTrackingRefBased/>
  <w15:docId w15:val="{3BE915E1-EC54-455A-A171-3B6C006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Gray</dc:creator>
  <cp:keywords/>
  <dc:description/>
  <cp:lastModifiedBy>Libby Gray</cp:lastModifiedBy>
  <cp:revision>2</cp:revision>
  <cp:lastPrinted>2025-04-30T15:28:00Z</cp:lastPrinted>
  <dcterms:created xsi:type="dcterms:W3CDTF">2025-04-30T15:29:00Z</dcterms:created>
  <dcterms:modified xsi:type="dcterms:W3CDTF">2025-04-30T15:29:00Z</dcterms:modified>
</cp:coreProperties>
</file>